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41B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1"/>
        <w:gridCol w:w="44"/>
        <w:gridCol w:w="4876"/>
      </w:tblGrid>
      <w:tr w14:paraId="5780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061" w:type="dxa"/>
            <w:gridSpan w:val="3"/>
            <w:vAlign w:val="center"/>
          </w:tcPr>
          <w:p w14:paraId="10563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Bauskas Mūzikas un mākslas skola</w:t>
            </w:r>
          </w:p>
        </w:tc>
      </w:tr>
      <w:tr w14:paraId="4422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1" w:type="dxa"/>
            <w:gridSpan w:val="3"/>
            <w:vAlign w:val="center"/>
          </w:tcPr>
          <w:p w14:paraId="3B338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Vizuāli plastiskā māksla II</w:t>
            </w:r>
          </w:p>
        </w:tc>
      </w:tr>
      <w:tr w14:paraId="0307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1" w:type="dxa"/>
            <w:gridSpan w:val="3"/>
            <w:vAlign w:val="center"/>
          </w:tcPr>
          <w:p w14:paraId="6EC47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20V 211 01 1</w:t>
            </w:r>
          </w:p>
        </w:tc>
      </w:tr>
      <w:tr w14:paraId="7E0A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3"/>
            <w:shd w:val="clear" w:color="auto" w:fill="D8D8D8" w:themeFill="background1" w:themeFillShade="D9"/>
          </w:tcPr>
          <w:p w14:paraId="440B3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14:paraId="6E73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41" w:type="dxa"/>
            <w:vAlign w:val="center"/>
          </w:tcPr>
          <w:p w14:paraId="04ECF4BE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Izglītības programmas veids</w:t>
            </w:r>
          </w:p>
        </w:tc>
        <w:tc>
          <w:tcPr>
            <w:tcW w:w="4920" w:type="dxa"/>
            <w:gridSpan w:val="2"/>
            <w:vAlign w:val="center"/>
          </w:tcPr>
          <w:p w14:paraId="1175C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Profesionālās ievirzes izglītības programma</w:t>
            </w:r>
          </w:p>
        </w:tc>
      </w:tr>
      <w:tr w14:paraId="7D04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41" w:type="dxa"/>
            <w:vAlign w:val="center"/>
          </w:tcPr>
          <w:p w14:paraId="64C21E7E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Izglītības programmu grupa</w:t>
            </w:r>
          </w:p>
        </w:tc>
        <w:tc>
          <w:tcPr>
            <w:tcW w:w="4920" w:type="dxa"/>
            <w:gridSpan w:val="2"/>
            <w:vAlign w:val="center"/>
          </w:tcPr>
          <w:p w14:paraId="0618B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Vizuāli plastiskā māksla</w:t>
            </w:r>
          </w:p>
        </w:tc>
      </w:tr>
      <w:tr w14:paraId="3B3C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41" w:type="dxa"/>
            <w:vAlign w:val="center"/>
          </w:tcPr>
          <w:p w14:paraId="41E3089F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Izglītības programmu kopa</w:t>
            </w:r>
          </w:p>
        </w:tc>
        <w:tc>
          <w:tcPr>
            <w:tcW w:w="4920" w:type="dxa"/>
            <w:gridSpan w:val="2"/>
            <w:vAlign w:val="center"/>
          </w:tcPr>
          <w:p w14:paraId="3DCEA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Mākslas</w:t>
            </w:r>
          </w:p>
        </w:tc>
      </w:tr>
      <w:tr w14:paraId="187E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41" w:type="dxa"/>
            <w:vAlign w:val="center"/>
          </w:tcPr>
          <w:p w14:paraId="18AFD9FC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Izglītības programmas īstenošanas ilgums un apjoms</w:t>
            </w:r>
          </w:p>
        </w:tc>
        <w:tc>
          <w:tcPr>
            <w:tcW w:w="4920" w:type="dxa"/>
            <w:gridSpan w:val="2"/>
            <w:vAlign w:val="center"/>
          </w:tcPr>
          <w:p w14:paraId="2D4A5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7 gadi, 2090 stundas </w:t>
            </w:r>
          </w:p>
        </w:tc>
      </w:tr>
      <w:tr w14:paraId="1195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41" w:type="dxa"/>
            <w:vAlign w:val="center"/>
          </w:tcPr>
          <w:p w14:paraId="38DA807C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Izglītības programmas īstenošanas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forma</w:t>
            </w:r>
          </w:p>
        </w:tc>
        <w:tc>
          <w:tcPr>
            <w:tcW w:w="4920" w:type="dxa"/>
            <w:gridSpan w:val="2"/>
            <w:vAlign w:val="center"/>
          </w:tcPr>
          <w:p w14:paraId="317FD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Klātiene</w:t>
            </w:r>
          </w:p>
        </w:tc>
      </w:tr>
      <w:tr w14:paraId="0E4F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41" w:type="dxa"/>
            <w:vAlign w:val="center"/>
          </w:tcPr>
          <w:p w14:paraId="22252F8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Prasības iepriekš iegūtai izglītībai</w:t>
            </w:r>
          </w:p>
        </w:tc>
        <w:tc>
          <w:tcPr>
            <w:tcW w:w="4920" w:type="dxa"/>
            <w:gridSpan w:val="2"/>
            <w:vAlign w:val="center"/>
          </w:tcPr>
          <w:p w14:paraId="079C3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Bez ierobežojuma</w:t>
            </w:r>
          </w:p>
        </w:tc>
      </w:tr>
      <w:tr w14:paraId="718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41" w:type="dxa"/>
            <w:vAlign w:val="center"/>
          </w:tcPr>
          <w:p w14:paraId="2008E32E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Izglītības dokuments, kas apliecina profesionālās izglītības programmas apguvi</w:t>
            </w:r>
          </w:p>
        </w:tc>
        <w:tc>
          <w:tcPr>
            <w:tcW w:w="4920" w:type="dxa"/>
            <w:gridSpan w:val="2"/>
            <w:vAlign w:val="center"/>
          </w:tcPr>
          <w:p w14:paraId="10002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Apliecība par profesionālās ievirzes izglītības apguvi</w:t>
            </w:r>
          </w:p>
        </w:tc>
      </w:tr>
      <w:tr w14:paraId="70BC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41" w:type="dxa"/>
            <w:vAlign w:val="center"/>
          </w:tcPr>
          <w:p w14:paraId="2D527074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Profesionālās izglītības programmas līmenis Latvijas kvalifikāciju ietvarstruktūrā</w:t>
            </w:r>
          </w:p>
        </w:tc>
        <w:tc>
          <w:tcPr>
            <w:tcW w:w="4920" w:type="dxa"/>
            <w:gridSpan w:val="2"/>
            <w:vAlign w:val="center"/>
          </w:tcPr>
          <w:p w14:paraId="4EB0D3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14:paraId="3C4A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41" w:type="dxa"/>
            <w:vAlign w:val="center"/>
          </w:tcPr>
          <w:p w14:paraId="7FA9F32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 xml:space="preserve">Izglītības programmas īstenošanas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vietas/-u adrese/-es</w:t>
            </w:r>
          </w:p>
        </w:tc>
        <w:tc>
          <w:tcPr>
            <w:tcW w:w="4920" w:type="dxa"/>
            <w:gridSpan w:val="2"/>
            <w:vAlign w:val="center"/>
          </w:tcPr>
          <w:p w14:paraId="35E2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Dārza iela 9, Bauska, LV-3901</w:t>
            </w:r>
          </w:p>
        </w:tc>
      </w:tr>
      <w:tr w14:paraId="59B6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3"/>
            <w:shd w:val="clear" w:color="auto" w:fill="D8D8D8" w:themeFill="background1" w:themeFillShade="D9"/>
          </w:tcPr>
          <w:p w14:paraId="21B5E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14:paraId="52AB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185" w:type="dxa"/>
            <w:gridSpan w:val="2"/>
            <w:tcBorders>
              <w:bottom w:val="nil"/>
            </w:tcBorders>
          </w:tcPr>
          <w:p w14:paraId="37FBA454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SASKAŅOTS</w:t>
            </w:r>
          </w:p>
        </w:tc>
        <w:tc>
          <w:tcPr>
            <w:tcW w:w="4876" w:type="dxa"/>
            <w:tcBorders>
              <w:bottom w:val="nil"/>
            </w:tcBorders>
          </w:tcPr>
          <w:p w14:paraId="4BDC04A7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SASKAŅOTS</w:t>
            </w:r>
          </w:p>
        </w:tc>
      </w:tr>
      <w:tr w14:paraId="0B73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4185" w:type="dxa"/>
            <w:gridSpan w:val="2"/>
            <w:tcBorders>
              <w:top w:val="nil"/>
              <w:bottom w:val="nil"/>
            </w:tcBorders>
          </w:tcPr>
          <w:p w14:paraId="14C9C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Izglītības iestādes dibinātājs:</w:t>
            </w:r>
          </w:p>
          <w:p w14:paraId="1D3165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Bauskas novada pašvaldība</w:t>
            </w:r>
          </w:p>
          <w:p w14:paraId="7D607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B05B41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Domes priekšsēdētājs</w:t>
            </w:r>
          </w:p>
          <w:p w14:paraId="405920A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16DB0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Aivars Okmanis</w:t>
            </w:r>
          </w:p>
          <w:p w14:paraId="1D12AA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</w:tcPr>
          <w:p w14:paraId="7017D777">
            <w:pPr>
              <w:spacing w:after="0" w:line="283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Latvijas Nacionālais kultūras centrs</w:t>
            </w:r>
          </w:p>
          <w:p w14:paraId="31CA4D4C">
            <w:pPr>
              <w:spacing w:after="0" w:line="240" w:lineRule="auto"/>
              <w:rPr>
                <w:rFonts w:ascii="Times New Roman" w:hAnsi="Times New Roman" w:eastAsia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bCs/>
                <w:kern w:val="0"/>
                <w:sz w:val="24"/>
                <w:szCs w:val="24"/>
                <w14:ligatures w14:val="none"/>
              </w:rPr>
              <w:t>Direktora vietnieks kultūrizglītības jautājumos,</w:t>
            </w:r>
          </w:p>
          <w:p w14:paraId="39042B82">
            <w:pPr>
              <w:spacing w:after="0" w:line="240" w:lineRule="auto"/>
              <w:rPr>
                <w:rFonts w:ascii="Times New Roman" w:hAnsi="Times New Roman" w:eastAsia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bCs/>
                <w:kern w:val="0"/>
                <w:sz w:val="24"/>
                <w:szCs w:val="24"/>
                <w14:ligatures w14:val="none"/>
              </w:rPr>
              <w:t>Kultūrizglītības nodaļas vadītājs</w:t>
            </w:r>
          </w:p>
          <w:p w14:paraId="126AEE85">
            <w:pPr>
              <w:spacing w:after="0" w:line="240" w:lineRule="auto"/>
              <w:rPr>
                <w:rFonts w:ascii="Times New Roman" w:hAnsi="Times New Roman" w:eastAsia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5DB1DCE0">
            <w:pPr>
              <w:spacing w:after="0" w:line="283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/>
                <w:bCs/>
                <w:kern w:val="0"/>
                <w:sz w:val="24"/>
                <w:szCs w:val="24"/>
                <w14:ligatures w14:val="none"/>
              </w:rPr>
              <w:t>Andis Groza</w:t>
            </w:r>
          </w:p>
        </w:tc>
      </w:tr>
      <w:tr w14:paraId="2BCE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5" w:type="dxa"/>
            <w:gridSpan w:val="2"/>
            <w:tcBorders>
              <w:top w:val="nil"/>
            </w:tcBorders>
          </w:tcPr>
          <w:p w14:paraId="27B36A9A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(paraksts*)</w:t>
            </w:r>
          </w:p>
          <w:p w14:paraId="290D55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Datums skatāms laika zīmogā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4876" w:type="dxa"/>
            <w:tcBorders>
              <w:top w:val="nil"/>
            </w:tcBorders>
          </w:tcPr>
          <w:p w14:paraId="7F955115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(paraksts*)</w:t>
            </w:r>
          </w:p>
          <w:p w14:paraId="1E5487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Datums skatāms laika zīmogā</w:t>
            </w:r>
          </w:p>
        </w:tc>
      </w:tr>
      <w:tr w14:paraId="58D9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3"/>
            <w:shd w:val="clear" w:color="auto" w:fill="D8D8D8" w:themeFill="background1" w:themeFillShade="D9"/>
          </w:tcPr>
          <w:p w14:paraId="2B64E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14:paraId="15CC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61" w:type="dxa"/>
            <w:gridSpan w:val="3"/>
            <w:vAlign w:val="center"/>
          </w:tcPr>
          <w:p w14:paraId="1D886D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2024</w:t>
            </w:r>
          </w:p>
        </w:tc>
      </w:tr>
    </w:tbl>
    <w:p w14:paraId="731E1C9B">
      <w:pPr>
        <w:rPr>
          <w:rFonts w:ascii="Times New Roman" w:hAnsi="Times New Roman" w:eastAsia="Times New Roman" w:cs="Times New Roman"/>
          <w:lang w:eastAsia="lv-LV"/>
        </w:rPr>
        <w:sectPr>
          <w:footerReference r:id="rId5" w:type="default"/>
          <w:pgSz w:w="11906" w:h="16838"/>
          <w:pgMar w:top="992" w:right="1134" w:bottom="992" w:left="1701" w:header="709" w:footer="459" w:gutter="0"/>
          <w:cols w:space="708" w:num="1"/>
          <w:docGrid w:linePitch="360" w:charSpace="0"/>
        </w:sectPr>
      </w:pPr>
      <w:r>
        <w:rPr>
          <w:rFonts w:ascii="Times New Roman" w:hAnsi="Times New Roman" w:eastAsia="Times New Roman" w:cs="Times New Roman"/>
          <w:lang w:eastAsia="lv-LV"/>
        </w:rPr>
        <w:t>*     Šis dokuments parakstīts ar drošiem elektroniskajiem parakstiem un satur laika zīmogus</w:t>
      </w:r>
    </w:p>
    <w:tbl>
      <w:tblPr>
        <w:tblStyle w:val="5"/>
        <w:tblW w:w="1502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  <w:gridCol w:w="9781"/>
      </w:tblGrid>
      <w:tr w14:paraId="436F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653C674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IZGLĪTĪBAS IESTĀDE</w:t>
            </w:r>
          </w:p>
        </w:tc>
        <w:tc>
          <w:tcPr>
            <w:tcW w:w="9781" w:type="dxa"/>
          </w:tcPr>
          <w:p w14:paraId="595240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Bauskas Mūzikas un mākslas skola </w:t>
            </w:r>
          </w:p>
        </w:tc>
      </w:tr>
      <w:tr w14:paraId="3C38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31AC2014">
            <w:pPr>
              <w:spacing w:after="0" w:line="240" w:lineRule="auto"/>
              <w:rPr>
                <w:rFonts w:ascii="Times New Roman" w:hAnsi="Times New Roman"/>
                <w:bCs/>
                <w:cap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aps/>
                <w:kern w:val="0"/>
                <w:sz w:val="24"/>
                <w:szCs w:val="24"/>
                <w14:ligatures w14:val="none"/>
              </w:rPr>
              <w:t>Izglītības programmas kods</w:t>
            </w:r>
          </w:p>
        </w:tc>
        <w:tc>
          <w:tcPr>
            <w:tcW w:w="9781" w:type="dxa"/>
            <w:shd w:val="clear" w:color="auto" w:fill="FFFFFF" w:themeFill="background1"/>
          </w:tcPr>
          <w:p w14:paraId="33576E8A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20V 211 01 1</w:t>
            </w:r>
          </w:p>
        </w:tc>
      </w:tr>
      <w:tr w14:paraId="4EC1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5F483F7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PROGRAMMAS VEIDS</w:t>
            </w:r>
          </w:p>
        </w:tc>
        <w:tc>
          <w:tcPr>
            <w:tcW w:w="9781" w:type="dxa"/>
          </w:tcPr>
          <w:p w14:paraId="71B8848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Profesionālās ievirzes izglītības programma</w:t>
            </w:r>
          </w:p>
        </w:tc>
      </w:tr>
      <w:tr w14:paraId="73E7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6D4E0D5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PROGRAMMAS GRUPA</w:t>
            </w:r>
          </w:p>
        </w:tc>
        <w:tc>
          <w:tcPr>
            <w:tcW w:w="9781" w:type="dxa"/>
          </w:tcPr>
          <w:p w14:paraId="6662B5D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Vizuāli plastiskā māksla </w:t>
            </w:r>
          </w:p>
        </w:tc>
      </w:tr>
      <w:tr w14:paraId="28A3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0113851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PROGRAMMAS KOPA</w:t>
            </w:r>
          </w:p>
        </w:tc>
        <w:tc>
          <w:tcPr>
            <w:tcW w:w="9781" w:type="dxa"/>
          </w:tcPr>
          <w:p w14:paraId="64E4627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Mākslas</w:t>
            </w:r>
          </w:p>
        </w:tc>
      </w:tr>
      <w:tr w14:paraId="7A90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223FA9D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PROGRAMMAS NOSAUKUMS</w:t>
            </w:r>
          </w:p>
        </w:tc>
        <w:tc>
          <w:tcPr>
            <w:tcW w:w="9781" w:type="dxa"/>
          </w:tcPr>
          <w:p w14:paraId="7F62562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Vizuāli plastiskā māksla II</w:t>
            </w:r>
          </w:p>
        </w:tc>
      </w:tr>
      <w:tr w14:paraId="633C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1A3D744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IZGLĪTĪBAS PROGRAMMAS ĪSTENOŠANAS ILGUMS UN APJOMS STUNDĀS</w:t>
            </w:r>
          </w:p>
        </w:tc>
        <w:tc>
          <w:tcPr>
            <w:tcW w:w="9781" w:type="dxa"/>
          </w:tcPr>
          <w:p w14:paraId="42A230F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7 gadi, 2090 stundas</w:t>
            </w:r>
          </w:p>
        </w:tc>
      </w:tr>
      <w:tr w14:paraId="3A71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  <w:shd w:val="clear" w:color="auto" w:fill="D8D8D8" w:themeFill="background1" w:themeFillShade="D9"/>
          </w:tcPr>
          <w:p w14:paraId="1D09F38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81" w:type="dxa"/>
            <w:shd w:val="clear" w:color="auto" w:fill="D8D8D8" w:themeFill="background1" w:themeFillShade="D9"/>
          </w:tcPr>
          <w:p w14:paraId="21CFC2C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4810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6" w:type="dxa"/>
          </w:tcPr>
          <w:p w14:paraId="21F17CB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programmas mērķis</w:t>
            </w:r>
          </w:p>
        </w:tc>
        <w:tc>
          <w:tcPr>
            <w:tcW w:w="9781" w:type="dxa"/>
          </w:tcPr>
          <w:p w14:paraId="484988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Atbilstoši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Ministru kabineta 2023. gada 19. decembra noteikumos Nr. 762 „Noteikumi par valsts profesionālās ievirzes izglītības standartu mākslu jomā”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noteiktajam</w:t>
            </w:r>
          </w:p>
        </w:tc>
      </w:tr>
      <w:tr w14:paraId="0949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3C3F0B6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programmas uzdevumi</w:t>
            </w:r>
          </w:p>
        </w:tc>
        <w:tc>
          <w:tcPr>
            <w:tcW w:w="9781" w:type="dxa"/>
          </w:tcPr>
          <w:p w14:paraId="59A425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Saskaņā ar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Ministru kabineta 2023. gada 19. decembra noteikumos Nr. 762 „Noteikumi par valsts profesionālās ievirzes izglītības standartu mākslu jomā”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noteikto</w:t>
            </w:r>
          </w:p>
        </w:tc>
      </w:tr>
      <w:tr w14:paraId="47B9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61CF589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programmas sasniedzamie rezultāti</w:t>
            </w:r>
          </w:p>
        </w:tc>
        <w:tc>
          <w:tcPr>
            <w:tcW w:w="9781" w:type="dxa"/>
          </w:tcPr>
          <w:p w14:paraId="6A8692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Saskaņā ar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Ministru kabineta 2023. gada 19. decembra noteikumos Nr. 762 „Noteikumi par valsts profesionālās ievirzes izglītības standartu mākslu jomā”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noteikto</w:t>
            </w:r>
          </w:p>
        </w:tc>
      </w:tr>
      <w:tr w14:paraId="2465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26990DD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programmas saturs</w:t>
            </w:r>
          </w:p>
        </w:tc>
        <w:tc>
          <w:tcPr>
            <w:tcW w:w="9781" w:type="dxa"/>
          </w:tcPr>
          <w:p w14:paraId="58B49F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Atbilstoši Ministru kabineta noteikumos par valsts profesionālās ievirzes izglītības standartu mākslu jomā un Latvijas Nacionālā kultūras centra metodikā 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Ministru kabineta 2023. gada 19. decembra noteikumos Nr. 762 „Noteikumi par valsts profesionālās ievirzes izglītības standartu mākslu jomā” 9.punkts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 noteiktajām prasībām un izglītības programmas mācību priekšmetu programmās noteiktajam</w:t>
            </w:r>
          </w:p>
        </w:tc>
      </w:tr>
      <w:tr w14:paraId="0691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6A02B7C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14:ligatures w14:val="none"/>
              </w:rPr>
              <w:t>Izglītības programmas īstenošanai</w:t>
            </w:r>
          </w:p>
          <w:p w14:paraId="05501DB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14:ligatures w14:val="none"/>
              </w:rPr>
              <w:t>nepieciešamie resursi, tai skaitā personāls, finanšu un materiāltehniskie līdzekļi un infrastruktūra</w:t>
            </w:r>
          </w:p>
        </w:tc>
        <w:tc>
          <w:tcPr>
            <w:tcW w:w="9781" w:type="dxa"/>
          </w:tcPr>
          <w:p w14:paraId="6D919F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Atbilstoši spēkā esošo normatīvo aktu prasībām, t.sk. Ministru kabineta noteikumiem par valsts profesionālās ievirzes izglītības standartu mākslu jomā un Latvijas Nacionālā kultūras centra metodikā 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Ministru kabineta 2023. gada 19. decembra noteikumos Nr. 762 „Noteikumi par valsts profesionālās ievirzes izglītības standartu mākslu jomā”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9.punkts) noteiktajām prasībām un izglītības programmas mācību priekšmetu programmās noteiktajam, ievērojot izglītojamo skaitu izglītības programmā un mācību priekšmetu specifiku</w:t>
            </w:r>
          </w:p>
        </w:tc>
      </w:tr>
      <w:tr w14:paraId="54BA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6" w:type="dxa"/>
          </w:tcPr>
          <w:p w14:paraId="0E7DE12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14:ligatures w14:val="none"/>
              </w:rPr>
              <w:t>Nepieciešamās profesionālās kompetences prasības pedagogiem</w:t>
            </w:r>
          </w:p>
        </w:tc>
        <w:tc>
          <w:tcPr>
            <w:tcW w:w="9781" w:type="dxa"/>
          </w:tcPr>
          <w:p w14:paraId="0E32FA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14:ligatures w14:val="none"/>
              </w:rPr>
              <w:t>Atbilstoši spēkā esošo normatīvo aktu prasībām, t.sk. Ministru kabineta noteikumiem par pedagogiem nepieciešamo izglītību un profesionālo kvalifikāciju, ievērojot izglītojamo skaitu izglītības programmā un mācību priekšmetu specifiku</w:t>
            </w:r>
          </w:p>
        </w:tc>
      </w:tr>
    </w:tbl>
    <w:p w14:paraId="1F6727AF">
      <w:pPr>
        <w:rPr>
          <w:rFonts w:ascii="Times New Roman" w:hAnsi="Times New Roman" w:eastAsia="Times New Roman" w:cs="Times New Roman"/>
          <w:lang w:eastAsia="lv-LV"/>
        </w:rPr>
        <w:sectPr>
          <w:pgSz w:w="16838" w:h="11906" w:orient="landscape"/>
          <w:pgMar w:top="1559" w:right="1440" w:bottom="567" w:left="992" w:header="708" w:footer="0" w:gutter="0"/>
          <w:cols w:space="708" w:num="1"/>
          <w:docGrid w:linePitch="360" w:charSpace="0"/>
        </w:sectPr>
      </w:pPr>
    </w:p>
    <w:p w14:paraId="67E6448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Profesionālās ievirzes izglītības programma</w:t>
      </w:r>
    </w:p>
    <w:p w14:paraId="07DFCEF4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hAnsi="Times New Roman" w:cs="Times New Roman"/>
          <w:b/>
          <w:sz w:val="28"/>
          <w:szCs w:val="28"/>
        </w:rPr>
        <w:t>Vizuāli plastiskā māksla II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lv-LV"/>
        </w:rPr>
        <w:t xml:space="preserve"> </w:t>
      </w:r>
    </w:p>
    <w:p w14:paraId="30132D4D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lv-LV"/>
        </w:rPr>
        <w:t>MĀCĪBU PLĀNS</w:t>
      </w:r>
    </w:p>
    <w:tbl>
      <w:tblPr>
        <w:tblStyle w:val="3"/>
        <w:tblW w:w="126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1706"/>
        <w:gridCol w:w="977"/>
        <w:gridCol w:w="977"/>
        <w:gridCol w:w="977"/>
        <w:gridCol w:w="977"/>
        <w:gridCol w:w="977"/>
        <w:gridCol w:w="977"/>
        <w:gridCol w:w="977"/>
      </w:tblGrid>
      <w:tr w14:paraId="53061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BDA1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Mācību priekšmeti</w:t>
            </w:r>
          </w:p>
        </w:tc>
        <w:tc>
          <w:tcPr>
            <w:tcW w:w="170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07E818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Mācību stundu skaits kopā</w:t>
            </w:r>
          </w:p>
        </w:tc>
        <w:tc>
          <w:tcPr>
            <w:tcW w:w="683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E62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</w:tr>
      <w:tr w14:paraId="5E86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012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1FC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EA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 klase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79D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 klase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E16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 klase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2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4. klase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A55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5. klase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5E0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6. klase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D7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7. klase</w:t>
            </w:r>
          </w:p>
        </w:tc>
      </w:tr>
      <w:tr w14:paraId="3917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65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ECECEC" w:themeFill="accent3" w:themeFillTint="33"/>
            <w:vAlign w:val="center"/>
          </w:tcPr>
          <w:p w14:paraId="640BF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 xml:space="preserve">Obligātā satura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pamatdaļa</w:t>
            </w:r>
          </w:p>
        </w:tc>
      </w:tr>
      <w:tr w14:paraId="6C22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 w14:paraId="488474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Zīmēšana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6D5F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385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EFD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B0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4E8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443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E8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B74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</w:tr>
      <w:tr w14:paraId="74DCE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B7C3E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Gleznošana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812F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420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F111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DDBA6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EA02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16B4E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CD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4CB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720EA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</w:tr>
      <w:tr w14:paraId="4210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D155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Kompozīcija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D7C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215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0E58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0787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8B35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361D6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B79A6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4F923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4D9C9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</w:tr>
      <w:tr w14:paraId="0C844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B4F7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Veidošana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796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19E99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C76C0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2B25A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F529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E989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E3A73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37863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14:paraId="59AAE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755B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Darbs materiālā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4DA0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40AA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6D81B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B9CC5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85DE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5D38F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03B6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200F4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14:paraId="6170B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C1FD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Mākslas pamati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32A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0D5AB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02081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A076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8BF3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B151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30F75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139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14:paraId="7157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131D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Mediju pamati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5D26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175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18CB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E099C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1D4BE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9986A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72C34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5D89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1E74B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</w:tr>
      <w:tr w14:paraId="3F6F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92A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Dizaina pamati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98EC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DB6D9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AC2D0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ED4F9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B7DE7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8208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28D5C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42160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</w:tr>
      <w:tr w14:paraId="7D75E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65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ECEC" w:themeFill="accent3" w:themeFillTint="33"/>
            <w:noWrap/>
            <w:vAlign w:val="center"/>
          </w:tcPr>
          <w:p w14:paraId="3C7C09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 xml:space="preserve">Obligātā satura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mainīgā daļa</w:t>
            </w:r>
          </w:p>
        </w:tc>
      </w:tr>
      <w:tr w14:paraId="377E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08AF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Izvēles mācību priekšmeti: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5450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F93E0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72403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B9D5B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ECF3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EC4A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A75C3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2DDF1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14:paraId="2A49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4D9B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Keramika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5ADA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48C7E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CD334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D89B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84016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DAF2A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405BC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B2F22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14:paraId="1079E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9AE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Tekstila tehnikas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9758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11F10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FD5D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95B68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D458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7563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255C0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EB3B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14:paraId="41689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40B5E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Mode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9037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0B164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0621D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F0C6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A2AA8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199A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EFCA0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CB5B1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14:paraId="21260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CF38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Datorgrafika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BA88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205A9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E31D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888AF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EBADB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191AF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D156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85B49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14:paraId="621F6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EBE7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Fotopamati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239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742AE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421C8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F0E0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732B3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F2D12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F2F0A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AC5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14:paraId="7BC5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83B41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Kokapstrāde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A16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7DFF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6842A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768FB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17D23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8BB07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A2C11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798CB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14:paraId="240C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9C34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Ādas apstrāde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A8F8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04EF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F821A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D442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AB0BA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8FA51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605A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32315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14:paraId="332C0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58E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Stikla apstrāde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D771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0310A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46DFA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A1D59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30E9C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2911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AD55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EC268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14:paraId="40A7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B413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Plenērs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60F6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8DD7A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3B126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E1E66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97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2A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E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099A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14:paraId="6DF4B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noWrap/>
            <w:vAlign w:val="center"/>
          </w:tcPr>
          <w:p w14:paraId="667E00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noWrap/>
            <w:vAlign w:val="center"/>
          </w:tcPr>
          <w:p w14:paraId="0AEFD10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2090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D3360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6FD55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FBD1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4369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DAC16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DD6B4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30C76E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210</w:t>
            </w:r>
          </w:p>
        </w:tc>
      </w:tr>
    </w:tbl>
    <w:p w14:paraId="5F2AFD5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footerReference r:id="rId6" w:type="default"/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24310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6749007">
        <w:pPr>
          <w:pStyle w:val="4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0C639C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078855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3C4545">
        <w:pPr>
          <w:pStyle w:val="4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33A200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6D"/>
    <w:rsid w:val="000570A8"/>
    <w:rsid w:val="00060D29"/>
    <w:rsid w:val="000C72C5"/>
    <w:rsid w:val="00102F8F"/>
    <w:rsid w:val="001429A2"/>
    <w:rsid w:val="001B56D6"/>
    <w:rsid w:val="001D5DC6"/>
    <w:rsid w:val="00203458"/>
    <w:rsid w:val="00264931"/>
    <w:rsid w:val="002C483E"/>
    <w:rsid w:val="002F310E"/>
    <w:rsid w:val="00320736"/>
    <w:rsid w:val="00332412"/>
    <w:rsid w:val="0036736B"/>
    <w:rsid w:val="003D3E09"/>
    <w:rsid w:val="00423FCF"/>
    <w:rsid w:val="00436EDA"/>
    <w:rsid w:val="0046459C"/>
    <w:rsid w:val="00467DD1"/>
    <w:rsid w:val="00496EE5"/>
    <w:rsid w:val="0050456D"/>
    <w:rsid w:val="00535AD0"/>
    <w:rsid w:val="005419F1"/>
    <w:rsid w:val="00584464"/>
    <w:rsid w:val="005C1B12"/>
    <w:rsid w:val="005F0707"/>
    <w:rsid w:val="00620003"/>
    <w:rsid w:val="006833E9"/>
    <w:rsid w:val="006D0112"/>
    <w:rsid w:val="00780A04"/>
    <w:rsid w:val="007A574E"/>
    <w:rsid w:val="007B54F2"/>
    <w:rsid w:val="007F4296"/>
    <w:rsid w:val="00880FE1"/>
    <w:rsid w:val="008A76DF"/>
    <w:rsid w:val="008C21D2"/>
    <w:rsid w:val="008E7AC9"/>
    <w:rsid w:val="008F59A8"/>
    <w:rsid w:val="00915B63"/>
    <w:rsid w:val="009B4454"/>
    <w:rsid w:val="009E5E94"/>
    <w:rsid w:val="00A12D8D"/>
    <w:rsid w:val="00AD0663"/>
    <w:rsid w:val="00AD1660"/>
    <w:rsid w:val="00AF3598"/>
    <w:rsid w:val="00AF7DA8"/>
    <w:rsid w:val="00B41479"/>
    <w:rsid w:val="00BA3693"/>
    <w:rsid w:val="00C13EC7"/>
    <w:rsid w:val="00C2694A"/>
    <w:rsid w:val="00C320D0"/>
    <w:rsid w:val="00C37083"/>
    <w:rsid w:val="00C863C6"/>
    <w:rsid w:val="00C872E9"/>
    <w:rsid w:val="00CA3C76"/>
    <w:rsid w:val="00CD4D88"/>
    <w:rsid w:val="00D00D5A"/>
    <w:rsid w:val="00D91E92"/>
    <w:rsid w:val="00D94C92"/>
    <w:rsid w:val="00DA1F59"/>
    <w:rsid w:val="00E158A7"/>
    <w:rsid w:val="00E64862"/>
    <w:rsid w:val="00E73419"/>
    <w:rsid w:val="00E911E5"/>
    <w:rsid w:val="00F22B11"/>
    <w:rsid w:val="00F24F3E"/>
    <w:rsid w:val="00F328AC"/>
    <w:rsid w:val="00F55D10"/>
    <w:rsid w:val="00F6573E"/>
    <w:rsid w:val="00FB2080"/>
    <w:rsid w:val="00FF74C6"/>
    <w:rsid w:val="1E28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lv-LV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5">
    <w:name w:val="Table Grid"/>
    <w:basedOn w:val="3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Kājene Rakstz."/>
    <w:basedOn w:val="2"/>
    <w:link w:val="4"/>
    <w:qFormat/>
    <w:uiPriority w:val="99"/>
  </w:style>
  <w:style w:type="character" w:customStyle="1" w:styleId="7">
    <w:name w:val="normaltextrun"/>
    <w:basedOn w:val="2"/>
    <w:qFormat/>
    <w:uiPriority w:val="0"/>
  </w:style>
  <w:style w:type="character" w:customStyle="1" w:styleId="8">
    <w:name w:val="eop"/>
    <w:basedOn w:val="2"/>
    <w:qFormat/>
    <w:uiPriority w:val="0"/>
  </w:style>
  <w:style w:type="paragraph" w:customStyle="1" w:styleId="9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lv-LV"/>
      <w14:ligatures w14:val="none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lv-LV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E4C44-84D5-4925-9804-0FAB2163E07B}">
  <ds:schemaRefs/>
</ds:datastoreItem>
</file>

<file path=customXml/itemProps2.xml><?xml version="1.0" encoding="utf-8"?>
<ds:datastoreItem xmlns:ds="http://schemas.openxmlformats.org/officeDocument/2006/customXml" ds:itemID="{5F81AD4B-57F8-4430-BF3B-6722C144CBB7}">
  <ds:schemaRefs/>
</ds:datastoreItem>
</file>

<file path=customXml/itemProps3.xml><?xml version="1.0" encoding="utf-8"?>
<ds:datastoreItem xmlns:ds="http://schemas.openxmlformats.org/officeDocument/2006/customXml" ds:itemID="{55544F27-E1FA-4225-AAF3-D68B4B56AA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</Words>
  <Characters>1175</Characters>
  <Lines>13</Lines>
  <Paragraphs>8</Paragraphs>
  <TotalTime>4</TotalTime>
  <ScaleCrop>false</ScaleCrop>
  <LinksUpToDate>false</LinksUpToDate>
  <CharactersWithSpaces>1297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2024-05-15T10:22:00Z</dcterms:created>
  <dc:creator>Sarmīte Antiņa</dc:creator>
  <cp:lastModifiedBy>Skolotajs</cp:lastModifiedBy>
  <cp:lastPrinted>2024-05-14T10:14:00Z</cp:lastPrinted>
  <dcterms:modified xsi:type="dcterms:W3CDTF">2026-05-20T08:19:06Z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eyJoZGlkIjoiYjA5N2VmYTc5ZTM1NWIwYWIxN2U5NDMyMjMwNGFhMTkifQ==</vt:lpwstr>
  </property>
  <property fmtid="{D5CDD505-2E9C-101B-9397-08002B2CF9AE}" pid="5" name="KSOProductBuildVer">
    <vt:lpwstr>1033-12.1.0.25242</vt:lpwstr>
  </property>
  <property fmtid="{D5CDD505-2E9C-101B-9397-08002B2CF9AE}" pid="6" name="ICV">
    <vt:lpwstr>6F1433478F584F51A7068BBBE6A8B001_13</vt:lpwstr>
  </property>
</Properties>
</file>